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99" w:rsidRPr="00F94899" w:rsidRDefault="00F94899" w:rsidP="00F94899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899">
        <w:rPr>
          <w:rFonts w:ascii="Times New Roman" w:eastAsia="Times New Roman" w:hAnsi="Times New Roman" w:cs="Times New Roman"/>
          <w:color w:val="000000"/>
          <w:lang w:eastAsia="ru-RU"/>
        </w:rPr>
        <w:t>МУНИЦИПАЛЬНОЕ ДОШКОЛЬНОЕ ОБРАЗОВАТЕЛЬНОЕ УЧРЕЖДЕНИЕ "ЦЕНТР РАЗВИТИЯ РЕБЕНКА - ДЕТСКИЙ САД № 18 "ГОРОД ЧУДЕС"</w:t>
      </w:r>
      <w:r w:rsidRPr="00F9489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94899">
        <w:rPr>
          <w:rFonts w:ascii="Times New Roman" w:eastAsia="Times New Roman" w:hAnsi="Times New Roman" w:cs="Times New Roman"/>
          <w:color w:val="000000"/>
          <w:lang w:eastAsia="ru-RU"/>
        </w:rPr>
        <w:br/>
        <w:t>План финансово-хозяйственной деятельности на 2021 год</w:t>
      </w:r>
      <w:r w:rsidRPr="00F94899">
        <w:rPr>
          <w:rFonts w:ascii="Times New Roman" w:eastAsia="Times New Roman" w:hAnsi="Times New Roman" w:cs="Times New Roman"/>
          <w:color w:val="000000"/>
          <w:lang w:eastAsia="ru-RU"/>
        </w:rPr>
        <w:br/>
        <w:t>и плановый период 2022 и 2023 годов</w:t>
      </w:r>
    </w:p>
    <w:p w:rsidR="00F94899" w:rsidRPr="00F94899" w:rsidRDefault="00F94899" w:rsidP="00F94899">
      <w:pPr>
        <w:spacing w:after="13" w:line="597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899">
        <w:rPr>
          <w:rFonts w:ascii="Times New Roman" w:eastAsia="Times New Roman" w:hAnsi="Times New Roman" w:cs="Times New Roman"/>
          <w:color w:val="000000"/>
          <w:lang w:eastAsia="ru-RU"/>
        </w:rPr>
        <w:t>Поступления и выплаты. Доходы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36"/>
        <w:gridCol w:w="796"/>
        <w:gridCol w:w="603"/>
        <w:gridCol w:w="1551"/>
        <w:gridCol w:w="1285"/>
        <w:gridCol w:w="1189"/>
        <w:gridCol w:w="1189"/>
        <w:gridCol w:w="1114"/>
      </w:tblGrid>
      <w:tr w:rsidR="00F94899" w:rsidRPr="00F94899" w:rsidTr="00F94899">
        <w:trPr>
          <w:tblHeader/>
        </w:trPr>
        <w:tc>
          <w:tcPr>
            <w:tcW w:w="1804" w:type="pct"/>
            <w:vMerge w:val="restart"/>
            <w:tcBorders>
              <w:top w:val="nil"/>
              <w:left w:val="single" w:sz="4" w:space="0" w:color="auto"/>
              <w:bottom w:val="single" w:sz="12" w:space="0" w:color="DDDDDD"/>
              <w:right w:val="single" w:sz="4" w:space="0" w:color="auto"/>
            </w:tcBorders>
            <w:shd w:val="clear" w:color="auto" w:fill="AEDDEA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12" w:space="0" w:color="DDDDDD"/>
              <w:right w:val="single" w:sz="4" w:space="0" w:color="auto"/>
            </w:tcBorders>
            <w:shd w:val="clear" w:color="auto" w:fill="AEDDEA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строки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12" w:space="0" w:color="DDDDDD"/>
              <w:right w:val="single" w:sz="4" w:space="0" w:color="auto"/>
            </w:tcBorders>
            <w:shd w:val="clear" w:color="auto" w:fill="AEDDEA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КБК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12" w:space="0" w:color="DDDDDD"/>
              <w:right w:val="single" w:sz="4" w:space="0" w:color="auto"/>
            </w:tcBorders>
            <w:shd w:val="clear" w:color="auto" w:fill="AEDDEA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Аналитический код</w:t>
            </w:r>
          </w:p>
        </w:tc>
        <w:tc>
          <w:tcPr>
            <w:tcW w:w="2237" w:type="pct"/>
            <w:gridSpan w:val="4"/>
            <w:tcBorders>
              <w:top w:val="nil"/>
              <w:left w:val="single" w:sz="4" w:space="0" w:color="auto"/>
              <w:bottom w:val="single" w:sz="12" w:space="0" w:color="DDDDDD"/>
              <w:right w:val="single" w:sz="4" w:space="0" w:color="auto"/>
            </w:tcBorders>
            <w:shd w:val="clear" w:color="auto" w:fill="AEDDEA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F94899" w:rsidRPr="00F94899" w:rsidTr="00F94899">
        <w:trPr>
          <w:tblHeader/>
        </w:trPr>
        <w:tc>
          <w:tcPr>
            <w:tcW w:w="1804" w:type="pct"/>
            <w:vMerge/>
            <w:tcBorders>
              <w:top w:val="nil"/>
              <w:left w:val="single" w:sz="4" w:space="0" w:color="auto"/>
              <w:bottom w:val="single" w:sz="12" w:space="0" w:color="DDDDD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12" w:space="0" w:color="DDDDD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12" w:space="0" w:color="DDDDD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12" w:space="0" w:color="DDDDD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  <w:bottom w:val="single" w:sz="12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2021 текущий финансовый год</w:t>
            </w:r>
          </w:p>
        </w:tc>
        <w:tc>
          <w:tcPr>
            <w:tcW w:w="582" w:type="pct"/>
            <w:tcBorders>
              <w:top w:val="single" w:sz="4" w:space="0" w:color="DDDDDD"/>
              <w:bottom w:val="single" w:sz="12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2022 первый год планового периода</w:t>
            </w:r>
          </w:p>
        </w:tc>
        <w:tc>
          <w:tcPr>
            <w:tcW w:w="577" w:type="pct"/>
            <w:tcBorders>
              <w:top w:val="single" w:sz="4" w:space="0" w:color="DDDDDD"/>
              <w:bottom w:val="single" w:sz="12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2023 второй год планового периода</w:t>
            </w:r>
          </w:p>
        </w:tc>
        <w:tc>
          <w:tcPr>
            <w:tcW w:w="517" w:type="pct"/>
            <w:tcBorders>
              <w:top w:val="single" w:sz="4" w:space="0" w:color="DDDDDD"/>
              <w:bottom w:val="single" w:sz="12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пределами планового периода</w:t>
            </w:r>
          </w:p>
        </w:tc>
      </w:tr>
      <w:tr w:rsidR="00F94899" w:rsidRPr="00F94899" w:rsidTr="00F94899">
        <w:trPr>
          <w:tblHeader/>
        </w:trPr>
        <w:tc>
          <w:tcPr>
            <w:tcW w:w="1804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9CD3E2"/>
            <w:tcMar>
              <w:top w:w="104" w:type="dxa"/>
              <w:left w:w="130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Доходы, всего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9CD3E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9CD3E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9CD3E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9CD3E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55 907 015,95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9CD3E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7 625 000,00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9CD3E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7 625 000,00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9CD3E2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5000" w:type="pct"/>
            <w:gridSpan w:val="8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95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95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доходы от собственности, всего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5000" w:type="pct"/>
            <w:gridSpan w:val="8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55 807 015,95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7 625 000,00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7 625 000,00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5000" w:type="pct"/>
            <w:gridSpan w:val="8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32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49 106 500,00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</w:t>
            </w: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1220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95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штрафов, пеней, иных сумм принудительного изъятия, всего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5000" w:type="pct"/>
            <w:gridSpan w:val="8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95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5000" w:type="pct"/>
            <w:gridSpan w:val="8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целевые субсидии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1410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1420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95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прочие доходы, всего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5000" w:type="pct"/>
            <w:gridSpan w:val="8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95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доходы от операций с активами, всего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5000" w:type="pct"/>
            <w:gridSpan w:val="8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95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поступления, всего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899" w:rsidRPr="00F94899" w:rsidTr="00F94899">
        <w:tc>
          <w:tcPr>
            <w:tcW w:w="5000" w:type="pct"/>
            <w:gridSpan w:val="8"/>
            <w:tcBorders>
              <w:top w:val="single" w:sz="4" w:space="0" w:color="DDDDDD"/>
            </w:tcBorders>
            <w:shd w:val="clear" w:color="auto" w:fill="FFFFFF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</w:tr>
      <w:tr w:rsidR="00F94899" w:rsidRPr="00F94899" w:rsidTr="00F94899">
        <w:tc>
          <w:tcPr>
            <w:tcW w:w="1804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259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2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183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50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DDDDDD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899" w:rsidRPr="00F94899" w:rsidRDefault="00F94899" w:rsidP="00F9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89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DB676F" w:rsidRPr="00F94899" w:rsidRDefault="00DB676F">
      <w:pPr>
        <w:rPr>
          <w:rFonts w:ascii="Times New Roman" w:hAnsi="Times New Roman" w:cs="Times New Roman"/>
        </w:rPr>
      </w:pPr>
    </w:p>
    <w:sectPr w:rsidR="00DB676F" w:rsidRPr="00F94899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4899"/>
    <w:rsid w:val="00740B8E"/>
    <w:rsid w:val="0084358A"/>
    <w:rsid w:val="00C41A9C"/>
    <w:rsid w:val="00DB676F"/>
    <w:rsid w:val="00F9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694">
          <w:marLeft w:val="0"/>
          <w:marRight w:val="0"/>
          <w:marTop w:val="195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2023-11-13T08:47:00Z</dcterms:created>
  <dcterms:modified xsi:type="dcterms:W3CDTF">2023-11-13T08:49:00Z</dcterms:modified>
</cp:coreProperties>
</file>