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1244" w:rsidRPr="00E81244" w:rsidRDefault="00E81244" w:rsidP="00E81244">
      <w:pPr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Образовательная среда</w:t>
      </w:r>
      <w:r w:rsidRPr="00E81244">
        <w:rPr>
          <w:rFonts w:ascii="Times New Roman" w:hAnsi="Times New Roman" w:cs="Times New Roman"/>
          <w:b/>
          <w:sz w:val="24"/>
        </w:rPr>
        <w:t xml:space="preserve"> семьи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 xml:space="preserve">Среда </w:t>
      </w:r>
      <w:r w:rsidRPr="00E81244">
        <w:rPr>
          <w:rFonts w:ascii="Times New Roman" w:hAnsi="Times New Roman" w:cs="Times New Roman"/>
          <w:sz w:val="24"/>
        </w:rPr>
        <w:t>- все, что окружает человека (природа, рукотворный мир, социум, технологии).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>Образовательная среда</w:t>
      </w:r>
      <w:r w:rsidRPr="00E81244">
        <w:rPr>
          <w:rFonts w:ascii="Times New Roman" w:hAnsi="Times New Roman" w:cs="Times New Roman"/>
          <w:sz w:val="24"/>
        </w:rPr>
        <w:t xml:space="preserve"> - условия, которые обеспечивают обучение, воспитание и развитие ребенка.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>Компоненты образовательной среды</w:t>
      </w:r>
      <w:r w:rsidRPr="00E81244">
        <w:rPr>
          <w:rFonts w:ascii="Times New Roman" w:hAnsi="Times New Roman" w:cs="Times New Roman"/>
          <w:sz w:val="24"/>
        </w:rPr>
        <w:t xml:space="preserve"> - предметы и их расположение (мебель, игрушки, пособия), люди, которые создают среду и общаются с детьми.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>Развивающая среда</w:t>
      </w:r>
      <w:r w:rsidRPr="00E81244">
        <w:rPr>
          <w:rFonts w:ascii="Times New Roman" w:hAnsi="Times New Roman" w:cs="Times New Roman"/>
          <w:sz w:val="24"/>
        </w:rPr>
        <w:t xml:space="preserve"> - система материальных объектов, которые своими функциями способствуют физическому и духовному развитию ребенка.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 xml:space="preserve">Социализация </w:t>
      </w:r>
      <w:r w:rsidRPr="00E81244">
        <w:rPr>
          <w:rFonts w:ascii="Times New Roman" w:hAnsi="Times New Roman" w:cs="Times New Roman"/>
          <w:sz w:val="24"/>
        </w:rPr>
        <w:t>- процесс вхождения ребенка в социальную среду через овладение имеющимися социальными нормами, правилами и ценностями, знаниями и компетенциями.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Обучение, воспитание и развитие личности происходят не только под воздействием направленных усилий взрослого и зависят не только от индивидуально-психологических особенностей личности, но и определяются условиями образовательной среды, тем, как субъекты образования (дети, родители, педагоги) используют ресурсы, содержащиеся в среде.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Образовательная среда для детей младенческого, раннего и дошкольного возрастов может рассматриваться как комплекс условий, прямо или косвенно влияющий на все стороны развития детей, состояние их физического и психического здоровья, успешность их последующего обучения. Образовательная среда не заложена заранее, она создается в совместной деятельности взрослых и ребенка.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>Образовательная среда семьи</w:t>
      </w:r>
      <w:r w:rsidRPr="00E81244">
        <w:rPr>
          <w:rFonts w:ascii="Times New Roman" w:hAnsi="Times New Roman" w:cs="Times New Roman"/>
          <w:sz w:val="24"/>
        </w:rPr>
        <w:t xml:space="preserve"> часто включает в себя такие элементы, на которые родители не обращают внимания, например, интерьер, убранство комнаты, упорядоченность и т.д., но эти элементы оказывают большое влияние на обучение, воспитание и развитие ребенка. Важно </w:t>
      </w:r>
      <w:r>
        <w:rPr>
          <w:rFonts w:ascii="Times New Roman" w:hAnsi="Times New Roman" w:cs="Times New Roman"/>
          <w:sz w:val="24"/>
        </w:rPr>
        <w:t xml:space="preserve">заранее </w:t>
      </w:r>
      <w:r w:rsidRPr="00E81244">
        <w:rPr>
          <w:rFonts w:ascii="Times New Roman" w:hAnsi="Times New Roman" w:cs="Times New Roman"/>
          <w:sz w:val="24"/>
        </w:rPr>
        <w:t>проектировать образовательную среду семьи, отбирать важные и нужные ее компоненты, располагать и применять эти компоненты.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Очень важным также является понимание родителями специфики дошкольного периода как периода, в котором закладываются основы для дальнейшего развития, а также периода наибольшей восприимчивости детей к воздействию взрослых.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b/>
          <w:sz w:val="24"/>
        </w:rPr>
      </w:pPr>
      <w:r w:rsidRPr="00E81244">
        <w:rPr>
          <w:rFonts w:ascii="Times New Roman" w:hAnsi="Times New Roman" w:cs="Times New Roman"/>
          <w:b/>
          <w:sz w:val="24"/>
        </w:rPr>
        <w:t>Образовательная среда включает в себя несколько</w:t>
      </w:r>
      <w:r>
        <w:rPr>
          <w:rFonts w:ascii="Times New Roman" w:hAnsi="Times New Roman" w:cs="Times New Roman"/>
          <w:b/>
          <w:sz w:val="24"/>
        </w:rPr>
        <w:t xml:space="preserve"> компонентов:</w:t>
      </w:r>
    </w:p>
    <w:p w:rsidR="00E81244" w:rsidRDefault="00E81244" w:rsidP="00E81244">
      <w:pPr>
        <w:pStyle w:val="a3"/>
        <w:numPr>
          <w:ilvl w:val="0"/>
          <w:numId w:val="2"/>
        </w:numPr>
        <w:ind w:left="284" w:hanging="284"/>
        <w:rPr>
          <w:sz w:val="24"/>
        </w:rPr>
      </w:pPr>
      <w:r w:rsidRPr="00E81244">
        <w:rPr>
          <w:sz w:val="24"/>
        </w:rPr>
        <w:t>Предметная действительность</w:t>
      </w:r>
    </w:p>
    <w:p w:rsidR="00E81244" w:rsidRPr="00E81244" w:rsidRDefault="00E81244" w:rsidP="00E81244">
      <w:pPr>
        <w:pStyle w:val="a6"/>
      </w:pP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 xml:space="preserve">Представляет собой все предметы, которые окружают ребенка в семье, их композицию, гибкость расположения в пространстве, </w:t>
      </w:r>
      <w:proofErr w:type="spellStart"/>
      <w:r w:rsidRPr="00E81244">
        <w:rPr>
          <w:rFonts w:ascii="Times New Roman" w:hAnsi="Times New Roman" w:cs="Times New Roman"/>
          <w:sz w:val="24"/>
        </w:rPr>
        <w:t>индивидуализированность</w:t>
      </w:r>
      <w:proofErr w:type="spellEnd"/>
      <w:r w:rsidRPr="00E81244">
        <w:rPr>
          <w:rFonts w:ascii="Times New Roman" w:hAnsi="Times New Roman" w:cs="Times New Roman"/>
          <w:sz w:val="24"/>
        </w:rPr>
        <w:t>, возможности для трансформации пространства. Наполняя предметный компонент, родители часто ориентируются не столько на индивидуальность ребенка, сколько на модные веяния, броскую рекламу, свои нереализованные детские желания.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lastRenderedPageBreak/>
        <w:t>Важно, помогая родителям в наполнении предметного компонента образовательной среды, ориентировать их на психолого-педагогическую ценность тех или иных пособий и игрушек, на интересы и индивидуальные особенности развития ребенка, на ту деятельность, которая будет осуществляться ребенком, на возможности собственного взаимодействия с ребенком в среде. В семье желательно создать условия для игровой, познавательно-исследовательской, двигательной, творческой активности, чтобы ребенок имел возможности для самовыражения.</w:t>
      </w:r>
    </w:p>
    <w:p w:rsidR="00E81244" w:rsidRPr="00E81244" w:rsidRDefault="00E81244" w:rsidP="00E81244">
      <w:pPr>
        <w:pStyle w:val="a3"/>
        <w:numPr>
          <w:ilvl w:val="0"/>
          <w:numId w:val="2"/>
        </w:numPr>
        <w:ind w:left="284" w:hanging="284"/>
        <w:rPr>
          <w:sz w:val="24"/>
        </w:rPr>
      </w:pPr>
      <w:r w:rsidRPr="00E81244">
        <w:rPr>
          <w:sz w:val="24"/>
        </w:rPr>
        <w:t>Социальное взаимодействие</w:t>
      </w:r>
    </w:p>
    <w:p w:rsidR="00E81244" w:rsidRPr="00E81244" w:rsidRDefault="00E81244" w:rsidP="00E81244">
      <w:pPr>
        <w:pStyle w:val="a6"/>
      </w:pP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Это специфика общения родителей с ребенком, взаимопонимание в семье, уровень доверия родителей ребенку, система правил и запретов в семье, стили взаимодействия, уровень удовлетворенности межличностными взаимоотношениями, уважение друг к другу, преобладающее позитивное настроение всех членов семьи.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Очень важно, чтобы родители видели ребенка, ориентировались на его возможности, интересы, способности, находили время для включенного общения и игр с ребенком. Ежедневно нужно находить время для того, чтобы обсудить с детьми волнующие их вопросы, вместе совершить прогулку, позаниматься спортом, поиграть в сюжетные или обучающие (дидактические) игры. Современная индустрия предлагает много различных настольно-печатных игр для всей семьи. Такие игры способствую организации полезного и интересного досуга для каждого члена семьи.</w:t>
      </w:r>
    </w:p>
    <w:p w:rsidR="00E81244" w:rsidRDefault="00E81244" w:rsidP="00E81244">
      <w:pPr>
        <w:pStyle w:val="a3"/>
        <w:numPr>
          <w:ilvl w:val="0"/>
          <w:numId w:val="2"/>
        </w:numPr>
        <w:ind w:left="284" w:hanging="284"/>
        <w:rPr>
          <w:sz w:val="24"/>
        </w:rPr>
      </w:pPr>
      <w:r w:rsidRPr="00E81244">
        <w:rPr>
          <w:sz w:val="24"/>
        </w:rPr>
        <w:t>Содержание и технологии образования</w:t>
      </w:r>
    </w:p>
    <w:p w:rsidR="00E81244" w:rsidRPr="00E81244" w:rsidRDefault="00E81244" w:rsidP="00E81244">
      <w:pPr>
        <w:pStyle w:val="a3"/>
        <w:ind w:left="720" w:firstLine="0"/>
        <w:rPr>
          <w:sz w:val="24"/>
        </w:rPr>
      </w:pP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Цели и задачи, которые родители ставят по образованию ребенка, учет родителями</w:t>
      </w:r>
      <w:r>
        <w:rPr>
          <w:rFonts w:ascii="Times New Roman" w:hAnsi="Times New Roman" w:cs="Times New Roman"/>
          <w:sz w:val="24"/>
        </w:rPr>
        <w:t xml:space="preserve"> </w:t>
      </w:r>
      <w:r w:rsidRPr="00E81244">
        <w:rPr>
          <w:rFonts w:ascii="Times New Roman" w:hAnsi="Times New Roman" w:cs="Times New Roman"/>
          <w:sz w:val="24"/>
        </w:rPr>
        <w:t>психологических, физиологических и возрастных особенностей развития детей, выбираемые ими методы и приемы воспитания.</w:t>
      </w:r>
    </w:p>
    <w:p w:rsidR="00E81244" w:rsidRPr="00E81244" w:rsidRDefault="00E81244" w:rsidP="00E81244">
      <w:pPr>
        <w:jc w:val="both"/>
        <w:rPr>
          <w:rFonts w:ascii="Times New Roman" w:hAnsi="Times New Roman" w:cs="Times New Roman"/>
          <w:sz w:val="24"/>
        </w:rPr>
      </w:pPr>
      <w:r w:rsidRPr="00E81244">
        <w:rPr>
          <w:rFonts w:ascii="Times New Roman" w:hAnsi="Times New Roman" w:cs="Times New Roman"/>
          <w:sz w:val="24"/>
        </w:rPr>
        <w:t>Сегодня существует множество возможностей для расширения образовательной среды. Родители с детьми дошкольного возраста могут посещать мероприятия, которые организуют районные библиотеки, музеи, парки. Активно развивается идея детского туризма. Время, проведенное родителями за общением и общими делами, становится значимым вкладом в счастливое будущее ребенка.</w:t>
      </w:r>
    </w:p>
    <w:p w:rsidR="00DB676F" w:rsidRPr="00E81244" w:rsidRDefault="00DB676F" w:rsidP="00E81244">
      <w:pPr>
        <w:jc w:val="both"/>
        <w:rPr>
          <w:rFonts w:ascii="Times New Roman" w:hAnsi="Times New Roman" w:cs="Times New Roman"/>
          <w:sz w:val="24"/>
        </w:rPr>
      </w:pPr>
    </w:p>
    <w:sectPr w:rsidR="00DB676F" w:rsidRPr="00E81244" w:rsidSect="00DB67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968A5"/>
    <w:multiLevelType w:val="hybridMultilevel"/>
    <w:tmpl w:val="C8888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A826F4"/>
    <w:multiLevelType w:val="multilevel"/>
    <w:tmpl w:val="8F74CA06"/>
    <w:lvl w:ilvl="0">
      <w:start w:val="3"/>
      <w:numFmt w:val="decimal"/>
      <w:lvlText w:val="%1"/>
      <w:lvlJc w:val="left"/>
      <w:pPr>
        <w:ind w:left="2496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496" w:hanging="42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051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-"/>
      <w:lvlJc w:val="left"/>
      <w:pPr>
        <w:ind w:left="91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531" w:hanging="14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5546" w:hanging="14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6562" w:hanging="14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7578" w:hanging="14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8593" w:hanging="140"/>
      </w:pPr>
      <w:rPr>
        <w:lang w:val="ru-RU" w:eastAsia="en-US" w:bidi="ar-SA"/>
      </w:rPr>
    </w:lvl>
  </w:abstractNum>
  <w:num w:numId="1">
    <w:abstractNumId w:val="1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E81244"/>
    <w:rsid w:val="002E6DF9"/>
    <w:rsid w:val="00476982"/>
    <w:rsid w:val="00740B8E"/>
    <w:rsid w:val="00C41A9C"/>
    <w:rsid w:val="00DB676F"/>
    <w:rsid w:val="00E812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7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E81244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</w:rPr>
  </w:style>
  <w:style w:type="paragraph" w:styleId="a4">
    <w:name w:val="Body Text"/>
    <w:basedOn w:val="a"/>
    <w:link w:val="a5"/>
    <w:uiPriority w:val="1"/>
    <w:semiHidden/>
    <w:unhideWhenUsed/>
    <w:qFormat/>
    <w:rsid w:val="00E81244"/>
    <w:pPr>
      <w:widowControl w:val="0"/>
      <w:autoSpaceDE w:val="0"/>
      <w:autoSpaceDN w:val="0"/>
      <w:spacing w:after="0" w:line="240" w:lineRule="auto"/>
      <w:ind w:left="91"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 Знак"/>
    <w:basedOn w:val="a0"/>
    <w:link w:val="a4"/>
    <w:uiPriority w:val="1"/>
    <w:semiHidden/>
    <w:rsid w:val="00E81244"/>
    <w:rPr>
      <w:rFonts w:ascii="Times New Roman" w:eastAsia="Times New Roman" w:hAnsi="Times New Roman" w:cs="Times New Roman"/>
      <w:sz w:val="24"/>
      <w:szCs w:val="24"/>
    </w:rPr>
  </w:style>
  <w:style w:type="paragraph" w:customStyle="1" w:styleId="Heading1">
    <w:name w:val="Heading 1"/>
    <w:basedOn w:val="a"/>
    <w:uiPriority w:val="1"/>
    <w:qFormat/>
    <w:rsid w:val="00E81244"/>
    <w:pPr>
      <w:widowControl w:val="0"/>
      <w:autoSpaceDE w:val="0"/>
      <w:autoSpaceDN w:val="0"/>
      <w:spacing w:after="0" w:line="240" w:lineRule="auto"/>
      <w:ind w:left="21" w:right="16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6">
    <w:name w:val="No Spacing"/>
    <w:uiPriority w:val="1"/>
    <w:qFormat/>
    <w:rsid w:val="00E8124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7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2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655</Words>
  <Characters>3734</Characters>
  <Application>Microsoft Office Word</Application>
  <DocSecurity>0</DocSecurity>
  <Lines>31</Lines>
  <Paragraphs>8</Paragraphs>
  <ScaleCrop>false</ScaleCrop>
  <Company/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2025-04-03T07:52:00Z</dcterms:created>
  <dcterms:modified xsi:type="dcterms:W3CDTF">2025-04-03T08:00:00Z</dcterms:modified>
</cp:coreProperties>
</file>